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C2" w:rsidRPr="00CD2641" w:rsidRDefault="00FF4BE7" w:rsidP="000848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  <w:r w:rsidR="00084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психолого-педагогического сопровождения учащихся с ЗПР</w:t>
      </w:r>
    </w:p>
    <w:p w:rsidR="00FF4BE7" w:rsidRPr="000848A1" w:rsidRDefault="000848A1" w:rsidP="000848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 МБОУ Михайловской СОШ </w:t>
      </w:r>
      <w:r w:rsidR="00CD2641" w:rsidRPr="00CD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2020-2021</w:t>
      </w:r>
      <w:r w:rsidR="00FF4BE7" w:rsidRPr="00CD2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F4BE7" w:rsidRPr="00CD2641" w:rsidRDefault="00FF4BE7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8A1" w:rsidRPr="000848A1" w:rsidRDefault="00652DEB" w:rsidP="000848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48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848A1" w:rsidRPr="000848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МБОУ Михайловской обучается 17 учащихся с ОВЗ, из них 15 – с ЗПР, 2- с умственной отсталостью.</w:t>
      </w:r>
    </w:p>
    <w:p w:rsidR="000848A1" w:rsidRDefault="00CD2641" w:rsidP="009406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0607">
        <w:rPr>
          <w:b/>
          <w:bCs/>
          <w:color w:val="000000"/>
        </w:rPr>
        <w:t>Цель</w:t>
      </w:r>
      <w:r w:rsidR="000848A1" w:rsidRPr="00940607">
        <w:rPr>
          <w:b/>
          <w:bCs/>
          <w:color w:val="000000"/>
        </w:rPr>
        <w:t xml:space="preserve"> работы педагога-логопеда</w:t>
      </w:r>
      <w:r w:rsidR="00FF4BE7" w:rsidRPr="00940607">
        <w:rPr>
          <w:color w:val="000000"/>
        </w:rPr>
        <w:t>:</w:t>
      </w:r>
      <w:r w:rsidR="008361AA" w:rsidRPr="008361AA">
        <w:rPr>
          <w:color w:val="000000"/>
        </w:rPr>
        <w:t xml:space="preserve"> </w:t>
      </w:r>
      <w:r w:rsidRPr="000848A1">
        <w:rPr>
          <w:color w:val="000000"/>
        </w:rPr>
        <w:t>коррекция имеющихся дефектов у детей и организация профилактики речевых нарушений.</w:t>
      </w:r>
    </w:p>
    <w:p w:rsidR="00FF4BE7" w:rsidRPr="00940607" w:rsidRDefault="00FF4BE7" w:rsidP="009406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40607">
        <w:rPr>
          <w:b/>
          <w:bCs/>
          <w:color w:val="000000"/>
        </w:rPr>
        <w:t>Задачи:</w:t>
      </w:r>
    </w:p>
    <w:p w:rsidR="00FF4BE7" w:rsidRPr="000848A1" w:rsidRDefault="00CD2641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диагностику и коррекцию нарушений устно</w:t>
      </w:r>
      <w:r w:rsidR="004F14D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письменной речи учащихся с ЗПР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4BE7" w:rsidRPr="000848A1" w:rsidRDefault="00CD2641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овышать качество оказания логопедической помощи через апробацию и внедрение новых педагогических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области логопедии;</w:t>
      </w:r>
    </w:p>
    <w:p w:rsidR="00FF4BE7" w:rsidRPr="000848A1" w:rsidRDefault="00CD2641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</w:t>
      </w:r>
      <w:r w:rsidR="00EE68F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азывать консультационную помощь педагогам и родителям.</w:t>
      </w:r>
    </w:p>
    <w:p w:rsidR="00FF4BE7" w:rsidRPr="00940607" w:rsidRDefault="00FF4BE7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Приоритетные направления деятельности:</w:t>
      </w:r>
    </w:p>
    <w:p w:rsidR="00FF4BE7" w:rsidRPr="000848A1" w:rsidRDefault="00910C25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работа;</w:t>
      </w:r>
    </w:p>
    <w:p w:rsidR="00FF4BE7" w:rsidRPr="000848A1" w:rsidRDefault="00910C25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работа;</w:t>
      </w:r>
    </w:p>
    <w:p w:rsidR="00FF4BE7" w:rsidRPr="000848A1" w:rsidRDefault="00910C25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и просветительская работа с родителями и педагогами;</w:t>
      </w:r>
    </w:p>
    <w:p w:rsidR="00FF4BE7" w:rsidRPr="000848A1" w:rsidRDefault="00910C25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</w:t>
      </w:r>
      <w:r w:rsidR="00EE68F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03DA" w:rsidRPr="000848A1" w:rsidRDefault="00910C25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 деятельность</w:t>
      </w:r>
      <w:r w:rsidR="00EE68F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2DEB" w:rsidRPr="000848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</w:p>
    <w:p w:rsidR="00FF4BE7" w:rsidRPr="00940607" w:rsidRDefault="00FF4BE7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Диагностическая работа</w:t>
      </w:r>
      <w:r w:rsid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BE7" w:rsidRPr="000848A1" w:rsidRDefault="00CD03DA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Логопедическое обследование устной и письменной речи учащихся </w:t>
      </w:r>
      <w:r w:rsid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 </w:t>
      </w:r>
      <w:r w:rsid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</w:t>
      </w:r>
      <w:r w:rsid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начале учебного года с помощью адаптированной</w:t>
      </w:r>
      <w:r w:rsidR="004F14D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Фотековой, Т.В. Ахутиной «Диагностика речевых нарушений школьников с использованием нейропсихологических методов». Данные обследования занесены в протоколы и речевые профили учащихся, а так же в</w:t>
      </w:r>
      <w:r w:rsidR="00FF3E94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карты. </w:t>
      </w:r>
    </w:p>
    <w:p w:rsidR="00940607" w:rsidRDefault="00FF4BE7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Коррекционно</w:t>
      </w:r>
      <w:r w:rsidR="00660EAF"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развивающая логопедическая работа</w:t>
      </w:r>
      <w:r w:rsidR="0094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проводилась в соответствии с р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абочей программой учителя</w:t>
      </w:r>
      <w:r w:rsidR="00660EA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логопеда, использовались рекомендации Ефименковой Л.Н., Садовниковой И</w:t>
      </w:r>
      <w:r w:rsidR="00F07DC2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.Н., Лалаевой Р.И..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планировании </w:t>
      </w:r>
      <w:r w:rsidR="00C20962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с детьми с ОВЗ 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основу взяты: «Программа специальных (коррекционных) обра</w:t>
      </w:r>
      <w:r w:rsidR="0094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учреждений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 ред. В.В. Воронковой.</w:t>
      </w:r>
    </w:p>
    <w:p w:rsidR="00940607" w:rsidRDefault="00FF4BE7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 детьми </w:t>
      </w:r>
      <w:r w:rsidR="00940607"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ОВЗ</w:t>
      </w:r>
      <w:r w:rsidRPr="00940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осуществлялась через разработку и реализацию индивидуальных коррекционных программ, проведение индивидуальных занятий по исправлению недостатков устной и письменной речи, обогащения словаря, развития грамматического строя речи и связной речи. </w:t>
      </w: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39370</wp:posOffset>
            </wp:positionV>
            <wp:extent cx="2771775" cy="2078355"/>
            <wp:effectExtent l="0" t="342900" r="0" b="321945"/>
            <wp:wrapTight wrapText="bothSides">
              <wp:wrapPolygon edited="0">
                <wp:start x="30" y="21640"/>
                <wp:lineTo x="21407" y="21640"/>
                <wp:lineTo x="21407" y="257"/>
                <wp:lineTo x="30" y="257"/>
                <wp:lineTo x="30" y="21640"/>
              </wp:wrapPolygon>
            </wp:wrapTight>
            <wp:docPr id="2" name="Рисунок 2" descr="F:\28.05\500+\логопед\20210528_10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8.05\500+\логопед\20210528_100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7177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38735</wp:posOffset>
            </wp:positionV>
            <wp:extent cx="3232150" cy="2423795"/>
            <wp:effectExtent l="0" t="0" r="0" b="0"/>
            <wp:wrapTight wrapText="bothSides">
              <wp:wrapPolygon edited="0">
                <wp:start x="0" y="0"/>
                <wp:lineTo x="0" y="21391"/>
                <wp:lineTo x="21515" y="21391"/>
                <wp:lineTo x="21515" y="0"/>
                <wp:lineTo x="0" y="0"/>
              </wp:wrapPolygon>
            </wp:wrapTight>
            <wp:docPr id="1" name="Рисунок 1" descr="F:\28.05\500+\логопед\20210528_09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.05\500+\логопед\20210528_0957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414" w:rsidRDefault="002B1414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DEF" w:rsidRDefault="00372DEF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влияние на ре</w:t>
      </w:r>
      <w:r w:rsidR="0073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чевое развитие учащихся оказываю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73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3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</w:t>
      </w:r>
      <w:r w:rsidR="0016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литературному чтению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авторской программе учителя-логопеда МБОУ Михайловской СОШ Лозовой Н.П.</w:t>
      </w:r>
    </w:p>
    <w:p w:rsidR="00FD08A3" w:rsidRPr="00372DEF" w:rsidRDefault="00FF4BE7" w:rsidP="00372D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Консультативная и просветительская работа</w:t>
      </w:r>
      <w:r w:rsidR="00660EAF"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(</w:t>
      </w: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Работа с </w:t>
      </w:r>
      <w:r w:rsidR="00660EAF"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педагогами).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C20962" w:rsidRPr="000848A1" w:rsidTr="00660EAF">
        <w:tc>
          <w:tcPr>
            <w:tcW w:w="4785" w:type="dxa"/>
          </w:tcPr>
          <w:p w:rsidR="00C20962" w:rsidRPr="000848A1" w:rsidRDefault="00C20962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785" w:type="dxa"/>
          </w:tcPr>
          <w:p w:rsidR="00C20962" w:rsidRPr="000848A1" w:rsidRDefault="00C20962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C20962" w:rsidRPr="000848A1" w:rsidTr="00660EAF">
        <w:tc>
          <w:tcPr>
            <w:tcW w:w="4785" w:type="dxa"/>
          </w:tcPr>
          <w:p w:rsidR="00C20962" w:rsidRPr="000848A1" w:rsidRDefault="00C20962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</w:t>
            </w:r>
            <w:r w:rsidR="00344A09"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344A09" w:rsidRPr="000848A1" w:rsidRDefault="00344A09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C20962" w:rsidRPr="000848A1" w:rsidRDefault="00C20962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1.Дисграфия и способы</w:t>
            </w:r>
            <w:r w:rsidR="00344A09"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устранения.</w:t>
            </w:r>
          </w:p>
          <w:p w:rsidR="00344A09" w:rsidRPr="000848A1" w:rsidRDefault="00344A09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2.Причины дислексии и способы её устранения</w:t>
            </w:r>
            <w:r w:rsidR="00660EAF"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0962" w:rsidRPr="000848A1" w:rsidTr="00660EAF">
        <w:tc>
          <w:tcPr>
            <w:tcW w:w="4785" w:type="dxa"/>
          </w:tcPr>
          <w:p w:rsidR="00C20962" w:rsidRPr="000848A1" w:rsidRDefault="00660EAF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4785" w:type="dxa"/>
          </w:tcPr>
          <w:p w:rsidR="00C20962" w:rsidRPr="000848A1" w:rsidRDefault="00BE78EE" w:rsidP="000848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ошибок на письме и при чтении. Приёмы их предупреждения и коррекции</w:t>
            </w:r>
            <w:r w:rsidR="00660EAF"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8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20962" w:rsidRPr="000848A1" w:rsidRDefault="00C20962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4BE7" w:rsidRPr="00940607" w:rsidRDefault="00FF4BE7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с родителями</w:t>
      </w:r>
      <w:r w:rsidR="00660EAF" w:rsidRPr="00940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F4BE7" w:rsidRPr="000848A1" w:rsidRDefault="00FF4BE7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консультации для родителей</w:t>
      </w:r>
      <w:r w:rsidR="000A3FD8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4BE7" w:rsidRPr="000848A1" w:rsidRDefault="000A3FD8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Речевые игры дома</w:t>
      </w:r>
      <w:r w:rsidR="00660EA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BE7" w:rsidRPr="000848A1" w:rsidRDefault="000A3FD8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4A09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Игры и упражнения с детьми с О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</w:t>
      </w:r>
      <w:r w:rsidR="00622939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60EA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939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ФНР</w:t>
      </w:r>
      <w:r w:rsidR="00660EA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1414" w:rsidRPr="000848A1" w:rsidRDefault="000A3FD8" w:rsidP="000848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Причины речевых нарушений у детей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DEF" w:rsidRPr="000848A1" w:rsidRDefault="001668A4" w:rsidP="00372D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372DEF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 проведён анализ эффективности логопедической работы по трём критериям: сформированность звукопроизношения, чтения, письма.</w:t>
      </w:r>
    </w:p>
    <w:p w:rsidR="00652DEB" w:rsidRPr="00CD2641" w:rsidRDefault="00940607" w:rsidP="009406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</w:t>
      </w:r>
      <w:r w:rsidR="00FF4BE7"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 </w:t>
      </w:r>
      <w:r w:rsidRPr="00084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положительная динамика: повысилась учебная мотивация, нормализовались графомоторные навыки, улучшилось звукопроизношение, лексико-грамматический строй речи, расширился словарный запас. 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 работы педагога-психолога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16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79160F">
        <w:t xml:space="preserve"> 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оптимизации психического и физического развития детей с ограниченными возможностями здоровья (задержкой психического развития).</w:t>
      </w:r>
    </w:p>
    <w:p w:rsidR="0079160F" w:rsidRPr="0079160F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1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особых образовательных потребностей детей с ЗПР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психолого-медико-педагогической помощи детям с ЗПР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детям с ЗПР в освоении образовательной программы начального общего образования и интеграции в образовательном учреждении</w:t>
      </w:r>
    </w:p>
    <w:p w:rsidR="0079160F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методической помощи родителям и педагогам, осуществляющим учебно-воспитательную функцию детей с ЗПР.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направлениями деятельности психолога с детьми с ОВЗ являются: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Психодиагностическая работа;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Коррекционно-развивающая работа;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Консультативная работа;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Просветительская;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Профилактическая.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направлений деятельности: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Диагностическая работа с целью составления социально-психологического портрета воспитанников; определение путей и форм оказания помощи учащимся, испытывающим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индивидуальная углубленная оценка состояния ребенка и его адаптационных возможностей в данном образовательном учреждении.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нового учащегося в школу педагогом-психологом проводится входная диагностика.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проведения анализа данных, полученных в ходе диагностического обследования, педагогом-психологом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для включения в работу с ребенком тех или иных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определено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ведущее направление и последовательность коррекционной и развивающей работы. Результаты диагностик 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едены</w:t>
      </w:r>
      <w:r w:rsidR="0016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сведения педагогов школы и родителей.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Коррекционно-развивающая работа педагога-психолога с детьми с ОВЗ ориентирована на познавательную, эмоционально-личностную и социальную сферу жизни и самосознание детей.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Психологическое консультирование и просвещение воспитанников, педагогов и родителей с целью создания условий для активного усвоения и использование воспитанниками, педагогами и родителями социально-психологических знаний в процессе обучения, общения и личностного развития детей.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Педагогом-психологом проводились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индивидуальные, так и групповые консультации со всеми участниками образовательного процесса как по личному желанию самого консультируемого, так и по запросу. Просветительская деятельность </w:t>
      </w:r>
      <w:r w:rsidR="0016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 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семинаров, педсоветов, групповых обсуждений, родительских собраний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классных часов.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Профилактическая работа направлена на развитие личности учащихся, повышение адаптивных возможностей </w:t>
      </w:r>
      <w:r w:rsidR="002B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166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профилактики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отклоняющегося поведения у детей и 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 работает по запросу педагогов школы и родителей, следит за соблюдением в школе психологических условий обучения и воспитания, необходимых для нормального психологического развития и формирования личности учащихся на каждом возрастном этапе.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оминирующим видом деятельности педагога-психолога, работающего с детьми с ОВЗ, является коррекционно-развивающая работа. Были составлены программы занятий. 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проводились индивидуально и по группам. Содержание работы: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эмоционально-волевой сферы;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мелкой моторики;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внимания, его распределения;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памяти, зрительной, тактильной, образной;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мышления, в том числе образного и элементов логического;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операций анализа и синтеза;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восприятия, воображения;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умения классифицировать предметы и их свойства;</w:t>
      </w: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развития умения определять последовательность событий и т.д.</w:t>
      </w:r>
    </w:p>
    <w:p w:rsidR="002B1414" w:rsidRDefault="002B1414" w:rsidP="002B141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4978" cy="2579299"/>
            <wp:effectExtent l="0" t="0" r="0" b="0"/>
            <wp:docPr id="3" name="Рисунок 3" descr="F:\28.05\500+\Работа с детьми с ОВЗ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8.05\500+\Работа с детьми с ОВЗ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05" cy="25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9570" cy="2598750"/>
            <wp:effectExtent l="0" t="0" r="0" b="0"/>
            <wp:docPr id="4" name="Рисунок 4" descr="F:\28.05\500+\Работа с детьми с ОВЗ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8.05\500+\Работа с детьми с ОВЗ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60" cy="26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14" w:rsidRDefault="002B1414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090294" cy="2786333"/>
            <wp:effectExtent l="0" t="0" r="0" b="0"/>
            <wp:docPr id="5" name="Рисунок 5" descr="F:\28.05\500+\Работа с детьми с ОВЗ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8.05\500+\Работа с детьми с ОВЗ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927" cy="278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0295" cy="2786333"/>
            <wp:effectExtent l="0" t="0" r="0" b="0"/>
            <wp:docPr id="6" name="Рисунок 6" descr="F:\28.05\500+\Работа с детьми с ОВЗ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8.05\500+\Работа с детьми с ОВЗ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17" cy="278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14" w:rsidRDefault="002B1414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0F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работы является  положительная динамика:</w:t>
      </w:r>
      <w:r w:rsidRPr="003F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1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</w:t>
      </w:r>
      <w:r w:rsidRPr="003F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повысилась учебная мотивация,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улучшились навыки классификации предметов, восприятия, операций анализа и синтеза</w:t>
      </w:r>
      <w:r w:rsidRPr="003F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160F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60F" w:rsidRPr="00DC7251" w:rsidRDefault="0079160F" w:rsidP="007916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C11" w:rsidRPr="00CD2641" w:rsidRDefault="008361AA" w:rsidP="008361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295775" cy="15182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C11" w:rsidRPr="00CD2641" w:rsidSect="00FF7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70B"/>
    <w:multiLevelType w:val="multilevel"/>
    <w:tmpl w:val="884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A6DCB"/>
    <w:multiLevelType w:val="multilevel"/>
    <w:tmpl w:val="C30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445E1"/>
    <w:multiLevelType w:val="multilevel"/>
    <w:tmpl w:val="2EA8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F7B6E"/>
    <w:multiLevelType w:val="multilevel"/>
    <w:tmpl w:val="E47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359AB"/>
    <w:multiLevelType w:val="multilevel"/>
    <w:tmpl w:val="681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76D12"/>
    <w:multiLevelType w:val="multilevel"/>
    <w:tmpl w:val="4C4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31F09"/>
    <w:multiLevelType w:val="multilevel"/>
    <w:tmpl w:val="980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84DF6"/>
    <w:multiLevelType w:val="multilevel"/>
    <w:tmpl w:val="3E3A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85FB7"/>
    <w:multiLevelType w:val="multilevel"/>
    <w:tmpl w:val="4ED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BE7"/>
    <w:rsid w:val="0004522C"/>
    <w:rsid w:val="000848A1"/>
    <w:rsid w:val="000A3FD8"/>
    <w:rsid w:val="0011051C"/>
    <w:rsid w:val="001668A4"/>
    <w:rsid w:val="00195E6C"/>
    <w:rsid w:val="00196543"/>
    <w:rsid w:val="001B77C7"/>
    <w:rsid w:val="002838F2"/>
    <w:rsid w:val="002B1414"/>
    <w:rsid w:val="00344A09"/>
    <w:rsid w:val="00372DEF"/>
    <w:rsid w:val="003A65EC"/>
    <w:rsid w:val="004B5918"/>
    <w:rsid w:val="004F14D7"/>
    <w:rsid w:val="005A7F58"/>
    <w:rsid w:val="00622939"/>
    <w:rsid w:val="00652DEB"/>
    <w:rsid w:val="00660EAF"/>
    <w:rsid w:val="006A74BE"/>
    <w:rsid w:val="00721CB7"/>
    <w:rsid w:val="00736CFD"/>
    <w:rsid w:val="0079160F"/>
    <w:rsid w:val="00793491"/>
    <w:rsid w:val="008361AA"/>
    <w:rsid w:val="00845C11"/>
    <w:rsid w:val="00910C25"/>
    <w:rsid w:val="00940607"/>
    <w:rsid w:val="00A02277"/>
    <w:rsid w:val="00AE4827"/>
    <w:rsid w:val="00B10F05"/>
    <w:rsid w:val="00BA3A2A"/>
    <w:rsid w:val="00BE78EE"/>
    <w:rsid w:val="00C012AB"/>
    <w:rsid w:val="00C20962"/>
    <w:rsid w:val="00CD03DA"/>
    <w:rsid w:val="00CD2641"/>
    <w:rsid w:val="00CE6DA9"/>
    <w:rsid w:val="00D541A9"/>
    <w:rsid w:val="00EB49F9"/>
    <w:rsid w:val="00EE68FF"/>
    <w:rsid w:val="00EF6EBD"/>
    <w:rsid w:val="00F070A8"/>
    <w:rsid w:val="00F07DC2"/>
    <w:rsid w:val="00F35383"/>
    <w:rsid w:val="00FD08A3"/>
    <w:rsid w:val="00FF3E94"/>
    <w:rsid w:val="00FF4BE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21</cp:revision>
  <dcterms:created xsi:type="dcterms:W3CDTF">2020-04-01T07:57:00Z</dcterms:created>
  <dcterms:modified xsi:type="dcterms:W3CDTF">2021-05-29T11:52:00Z</dcterms:modified>
</cp:coreProperties>
</file>